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37" w:rsidRPr="007E50BB" w:rsidRDefault="00E47737" w:rsidP="00E4773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ZÁPIS č. 9</w:t>
      </w:r>
    </w:p>
    <w:p w:rsidR="00E47737" w:rsidRPr="007E50BB" w:rsidRDefault="00E47737" w:rsidP="00E47737">
      <w:pPr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Z RIADNEHO ZASADNUTIA SPRÁVNEJ RADY TASR </w:t>
      </w:r>
    </w:p>
    <w:p w:rsidR="00E47737" w:rsidRDefault="00E47737" w:rsidP="00E47737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</w:t>
      </w:r>
      <w:r w:rsidR="00C242C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22. septembra 2020</w:t>
      </w:r>
      <w:r w:rsidRPr="007E50BB">
        <w:rPr>
          <w:rFonts w:asciiTheme="minorHAnsi" w:hAnsiTheme="minorHAnsi" w:cstheme="minorHAnsi"/>
          <w:b/>
          <w:sz w:val="20"/>
          <w:szCs w:val="20"/>
        </w:rPr>
        <w:t xml:space="preserve"> so začiatkom o 15.00 h</w:t>
      </w:r>
    </w:p>
    <w:p w:rsidR="00E47737" w:rsidRDefault="00E47737" w:rsidP="00E47737">
      <w:pPr>
        <w:tabs>
          <w:tab w:val="left" w:pos="6330"/>
        </w:tabs>
        <w:rPr>
          <w:rFonts w:asciiTheme="minorHAnsi" w:hAnsiTheme="minorHAnsi" w:cstheme="minorHAnsi"/>
          <w:b/>
          <w:sz w:val="20"/>
          <w:szCs w:val="20"/>
        </w:rPr>
      </w:pPr>
    </w:p>
    <w:p w:rsidR="00E47737" w:rsidRDefault="00E47737" w:rsidP="00E47737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Prítomní členovia Správnej rady: </w:t>
      </w:r>
      <w:r w:rsidRPr="007E50BB">
        <w:rPr>
          <w:rFonts w:asciiTheme="minorHAnsi" w:hAnsiTheme="minorHAnsi" w:cstheme="minorHAnsi"/>
          <w:sz w:val="20"/>
          <w:szCs w:val="20"/>
        </w:rPr>
        <w:t>Peter Mestický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E50BB">
        <w:rPr>
          <w:rFonts w:asciiTheme="minorHAnsi" w:hAnsiTheme="minorHAnsi" w:cstheme="minorHAnsi"/>
          <w:sz w:val="20"/>
          <w:szCs w:val="20"/>
        </w:rPr>
        <w:t xml:space="preserve"> Árpád Korpás</w:t>
      </w:r>
      <w:r w:rsidRPr="007E50BB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Alena</w:t>
      </w:r>
      <w:r w:rsidRPr="007E50BB">
        <w:rPr>
          <w:rFonts w:asciiTheme="minorHAnsi" w:hAnsiTheme="minorHAnsi" w:cstheme="minorHAnsi"/>
          <w:sz w:val="20"/>
          <w:szCs w:val="20"/>
        </w:rPr>
        <w:t xml:space="preserve"> Mezeiová ,</w:t>
      </w:r>
      <w:r>
        <w:rPr>
          <w:rFonts w:asciiTheme="minorHAnsi" w:hAnsiTheme="minorHAnsi" w:cstheme="minorHAnsi"/>
          <w:sz w:val="20"/>
          <w:szCs w:val="20"/>
        </w:rPr>
        <w:t xml:space="preserve"> Ladislav Mikuš, Joze</w:t>
      </w:r>
      <w:r w:rsidRPr="007E50BB">
        <w:rPr>
          <w:rFonts w:asciiTheme="minorHAnsi" w:hAnsiTheme="minorHAnsi" w:cstheme="minorHAnsi"/>
          <w:sz w:val="20"/>
          <w:szCs w:val="20"/>
        </w:rPr>
        <w:t>f Tuhovčák</w:t>
      </w:r>
    </w:p>
    <w:p w:rsidR="00E47737" w:rsidRDefault="00E47737" w:rsidP="00E47737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>Ospravedlnení:</w:t>
      </w:r>
      <w:r w:rsidRPr="007E50B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</w:p>
    <w:p w:rsidR="00E47737" w:rsidRPr="007E50BB" w:rsidRDefault="00E47737" w:rsidP="00E47737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Hostia: </w:t>
      </w:r>
      <w:r w:rsidRPr="007E50BB">
        <w:rPr>
          <w:rFonts w:asciiTheme="minorHAnsi" w:hAnsiTheme="minorHAnsi" w:cstheme="minorHAnsi"/>
          <w:sz w:val="20"/>
          <w:szCs w:val="20"/>
        </w:rPr>
        <w:t>Vladimír Puchala, generálny riaditeľ TASR</w:t>
      </w:r>
    </w:p>
    <w:p w:rsidR="00E47737" w:rsidRPr="007E50BB" w:rsidRDefault="00E47737" w:rsidP="00E47737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b/>
          <w:sz w:val="20"/>
          <w:szCs w:val="20"/>
        </w:rPr>
        <w:t xml:space="preserve">Miesto konania: </w:t>
      </w:r>
      <w:r w:rsidRPr="007E50BB">
        <w:rPr>
          <w:rFonts w:asciiTheme="minorHAnsi" w:hAnsiTheme="minorHAnsi" w:cstheme="minorHAnsi"/>
          <w:sz w:val="20"/>
          <w:szCs w:val="20"/>
        </w:rPr>
        <w:t>TASR, Dúbravská cesta 14, Bratislava</w:t>
      </w:r>
    </w:p>
    <w:p w:rsidR="00E47737" w:rsidRPr="008B2CCD" w:rsidRDefault="00E47737" w:rsidP="00E47737">
      <w:pPr>
        <w:rPr>
          <w:rFonts w:asciiTheme="minorHAnsi" w:hAnsiTheme="minorHAnsi" w:cstheme="minorHAnsi"/>
          <w:b/>
          <w:sz w:val="20"/>
          <w:szCs w:val="20"/>
        </w:rPr>
      </w:pPr>
      <w:r w:rsidRPr="008B2CCD"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E47737" w:rsidRPr="007E50BB" w:rsidRDefault="00E47737" w:rsidP="00E47737">
      <w:pPr>
        <w:rPr>
          <w:rFonts w:asciiTheme="minorHAnsi" w:hAnsiTheme="minorHAnsi" w:cstheme="minorHAnsi"/>
          <w:sz w:val="20"/>
          <w:szCs w:val="20"/>
        </w:rPr>
      </w:pPr>
      <w:r w:rsidRPr="007E50BB">
        <w:rPr>
          <w:rFonts w:asciiTheme="minorHAnsi" w:hAnsiTheme="minorHAnsi" w:cstheme="minorHAnsi"/>
          <w:sz w:val="20"/>
          <w:szCs w:val="20"/>
        </w:rPr>
        <w:t>Rokovanie v zmysle čl. 3, 5, ods. 1 a čl. 9 ods. 6 Rokovacieho poriadku S</w:t>
      </w:r>
      <w:r>
        <w:rPr>
          <w:rFonts w:asciiTheme="minorHAnsi" w:hAnsiTheme="minorHAnsi" w:cstheme="minorHAnsi"/>
          <w:sz w:val="20"/>
          <w:szCs w:val="20"/>
        </w:rPr>
        <w:t>R TASR viedol predseda SR TASR Peter Mestický</w:t>
      </w:r>
      <w:r w:rsidRPr="007E50BB">
        <w:rPr>
          <w:rFonts w:asciiTheme="minorHAnsi" w:hAnsiTheme="minorHAnsi" w:cstheme="minorHAnsi"/>
          <w:sz w:val="20"/>
          <w:szCs w:val="20"/>
        </w:rPr>
        <w:t>. Konštatoval, že rada je uznášaniaschopná, navrhol program zasadnutia a dal o ňom hlasovať.</w:t>
      </w:r>
    </w:p>
    <w:p w:rsidR="00E47737" w:rsidRDefault="00E47737" w:rsidP="00E47737">
      <w:pPr>
        <w:tabs>
          <w:tab w:val="left" w:pos="567"/>
        </w:tabs>
        <w:rPr>
          <w:rFonts w:asciiTheme="minorHAnsi" w:hAnsiTheme="minorHAnsi" w:cstheme="minorHAnsi"/>
          <w:sz w:val="20"/>
          <w:szCs w:val="20"/>
        </w:rPr>
      </w:pPr>
      <w:r w:rsidRPr="00A35E23">
        <w:rPr>
          <w:rFonts w:asciiTheme="minorHAnsi" w:hAnsiTheme="minorHAnsi" w:cstheme="minorHAnsi"/>
          <w:sz w:val="20"/>
          <w:szCs w:val="20"/>
        </w:rPr>
        <w:t>Program:</w:t>
      </w:r>
    </w:p>
    <w:p w:rsidR="00E47737" w:rsidRPr="00E47737" w:rsidRDefault="00E47737" w:rsidP="00E47737">
      <w:pPr>
        <w:rPr>
          <w:rFonts w:cs="Calibri"/>
          <w:b/>
          <w:sz w:val="20"/>
          <w:szCs w:val="20"/>
        </w:rPr>
      </w:pPr>
      <w:r w:rsidRPr="00E47737">
        <w:rPr>
          <w:rFonts w:cs="Calibri"/>
          <w:b/>
          <w:sz w:val="20"/>
          <w:szCs w:val="20"/>
        </w:rPr>
        <w:t>1. Špecifiká TASR ako verejnoprávnej agentúry a model financovania</w:t>
      </w:r>
    </w:p>
    <w:p w:rsidR="00E47737" w:rsidRPr="00E47737" w:rsidRDefault="00E47737" w:rsidP="00E47737">
      <w:pPr>
        <w:rPr>
          <w:rFonts w:cs="Calibri"/>
          <w:b/>
          <w:sz w:val="20"/>
          <w:szCs w:val="20"/>
        </w:rPr>
      </w:pPr>
      <w:r w:rsidRPr="00E47737">
        <w:rPr>
          <w:rFonts w:cs="Calibri"/>
          <w:b/>
          <w:sz w:val="20"/>
          <w:szCs w:val="20"/>
        </w:rPr>
        <w:t>2. Rebranding TABLET.TV</w:t>
      </w:r>
    </w:p>
    <w:p w:rsidR="00E47737" w:rsidRDefault="00E47737" w:rsidP="00E47737">
      <w:pPr>
        <w:rPr>
          <w:rFonts w:cs="Calibri"/>
          <w:b/>
          <w:sz w:val="20"/>
          <w:szCs w:val="20"/>
        </w:rPr>
      </w:pPr>
      <w:r w:rsidRPr="00E47737">
        <w:rPr>
          <w:rFonts w:cs="Calibri"/>
          <w:b/>
          <w:sz w:val="20"/>
          <w:szCs w:val="20"/>
        </w:rPr>
        <w:t>3. Rôzne</w:t>
      </w:r>
    </w:p>
    <w:p w:rsidR="00E47737" w:rsidRPr="00D87476" w:rsidRDefault="00E47737" w:rsidP="00E47737">
      <w:pPr>
        <w:rPr>
          <w:rFonts w:asciiTheme="minorHAnsi" w:hAnsiTheme="minorHAnsi" w:cstheme="minorHAnsi"/>
          <w:b/>
          <w:sz w:val="20"/>
          <w:szCs w:val="20"/>
        </w:rPr>
      </w:pPr>
      <w:r w:rsidRPr="00D87476">
        <w:rPr>
          <w:rFonts w:asciiTheme="minorHAnsi" w:hAnsiTheme="minorHAnsi" w:cstheme="minorHAnsi"/>
          <w:b/>
          <w:sz w:val="20"/>
          <w:szCs w:val="20"/>
        </w:rPr>
        <w:t>UZNESENIE č. 2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D87476">
        <w:rPr>
          <w:rFonts w:asciiTheme="minorHAnsi" w:hAnsiTheme="minorHAnsi" w:cstheme="minorHAnsi"/>
          <w:b/>
          <w:sz w:val="20"/>
          <w:szCs w:val="20"/>
        </w:rPr>
        <w:t>/2020:</w:t>
      </w:r>
    </w:p>
    <w:p w:rsidR="00E47737" w:rsidRPr="00D87476" w:rsidRDefault="00E47737" w:rsidP="00E47737">
      <w:pPr>
        <w:rPr>
          <w:rFonts w:asciiTheme="minorHAnsi" w:hAnsiTheme="minorHAnsi" w:cstheme="minorHAnsi"/>
          <w:sz w:val="20"/>
          <w:szCs w:val="20"/>
        </w:rPr>
      </w:pPr>
      <w:r w:rsidRPr="00D87476">
        <w:rPr>
          <w:rFonts w:asciiTheme="minorHAnsi" w:hAnsiTheme="minorHAnsi" w:cstheme="minorHAnsi"/>
          <w:sz w:val="20"/>
          <w:szCs w:val="20"/>
        </w:rPr>
        <w:t>Členovia SR TASR schválili program zasadnutia:</w:t>
      </w:r>
    </w:p>
    <w:p w:rsidR="00E47737" w:rsidRPr="00D87476" w:rsidRDefault="00E47737" w:rsidP="00E47737">
      <w:pPr>
        <w:rPr>
          <w:rFonts w:asciiTheme="minorHAnsi" w:hAnsiTheme="minorHAnsi" w:cstheme="minorHAnsi"/>
          <w:sz w:val="20"/>
          <w:szCs w:val="20"/>
        </w:rPr>
      </w:pPr>
      <w:r w:rsidRPr="00D87476">
        <w:rPr>
          <w:rFonts w:asciiTheme="minorHAnsi" w:hAnsiTheme="minorHAnsi" w:cstheme="minorHAnsi"/>
          <w:sz w:val="20"/>
          <w:szCs w:val="20"/>
        </w:rPr>
        <w:t>ZA: 5                 PROTI: 0                     ZDRŽAL SA: 0</w:t>
      </w:r>
    </w:p>
    <w:p w:rsidR="00E47737" w:rsidRDefault="00E47737" w:rsidP="00E47737">
      <w:pPr>
        <w:rPr>
          <w:rFonts w:asciiTheme="minorHAnsi" w:hAnsiTheme="minorHAnsi" w:cstheme="minorHAnsi"/>
          <w:b/>
          <w:sz w:val="20"/>
          <w:szCs w:val="20"/>
        </w:rPr>
      </w:pPr>
      <w:r w:rsidRPr="00D87476">
        <w:rPr>
          <w:rFonts w:asciiTheme="minorHAnsi" w:hAnsiTheme="minorHAnsi" w:cstheme="minorHAnsi"/>
          <w:b/>
          <w:sz w:val="20"/>
          <w:szCs w:val="20"/>
        </w:rPr>
        <w:t>Uznesenie bolo prijaté.</w:t>
      </w:r>
    </w:p>
    <w:p w:rsidR="00E47737" w:rsidRDefault="00E47737" w:rsidP="00E4773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E47737" w:rsidRPr="00E47737" w:rsidRDefault="00E47737" w:rsidP="00E47737">
      <w:pPr>
        <w:pStyle w:val="Odsekzoznamu"/>
        <w:numPr>
          <w:ilvl w:val="0"/>
          <w:numId w:val="2"/>
        </w:numPr>
        <w:rPr>
          <w:rFonts w:cs="Calibri"/>
          <w:b/>
          <w:sz w:val="20"/>
          <w:szCs w:val="20"/>
        </w:rPr>
      </w:pPr>
      <w:r w:rsidRPr="00E47737">
        <w:rPr>
          <w:rFonts w:cs="Calibri"/>
          <w:b/>
          <w:sz w:val="20"/>
          <w:szCs w:val="20"/>
        </w:rPr>
        <w:t>Špecifiká TASR ako verejnoprávnej agentúry a model financovania</w:t>
      </w:r>
    </w:p>
    <w:p w:rsidR="00E47737" w:rsidRPr="00E47737" w:rsidRDefault="00E47737" w:rsidP="00E47737">
      <w:pPr>
        <w:pStyle w:val="Odsekzoznamu"/>
        <w:rPr>
          <w:rFonts w:cs="Calibri"/>
          <w:b/>
          <w:sz w:val="20"/>
          <w:szCs w:val="20"/>
        </w:rPr>
      </w:pPr>
    </w:p>
    <w:p w:rsidR="00E47737" w:rsidRPr="00541775" w:rsidRDefault="00C97172" w:rsidP="00196E68">
      <w:pPr>
        <w:jc w:val="both"/>
        <w:rPr>
          <w:rFonts w:asciiTheme="minorHAnsi" w:hAnsiTheme="minorHAnsi" w:cstheme="minorHAnsi"/>
          <w:sz w:val="20"/>
          <w:szCs w:val="20"/>
        </w:rPr>
      </w:pPr>
      <w:r w:rsidRPr="00541775">
        <w:rPr>
          <w:rFonts w:asciiTheme="minorHAnsi" w:hAnsiTheme="minorHAnsi" w:cstheme="minorHAnsi"/>
          <w:sz w:val="20"/>
          <w:szCs w:val="20"/>
        </w:rPr>
        <w:t>GR V. Puchala predstavil členom rady materiál, ktorý definuje postavenie TASR, jej špecifiká a  odlíšiteľnosť na trhu médií. Uviedol legislatívne prepojenia agentúry na ďalšie zákony okrem zriaďovateľského zákona.  GR TASR predložil porovnávaciu kvantitatívnu i finančnú analýzu agentúry vo vzťahu k ČTK a iným súkromným agentúram. Zadefinoval medzinárodné ukotvenie a zriaďovateľské i funkčné modely tlačových agentúr v Európe. Kvantifikoval odvody TASR do štátneho rozpočtu za uplynulých 5 rokov a predstavil analýzu príspevkov od štátu. Upozornil na nevyhnutný rast osobných nákladov, ktoré sú nosnou položkou rozpočtu. Podčiarkol optimalizačné opatrenia agentúry počas koronakrízy. GR predstavil možnosti a</w:t>
      </w:r>
      <w:r w:rsidR="00541775">
        <w:rPr>
          <w:rFonts w:asciiTheme="minorHAnsi" w:hAnsiTheme="minorHAnsi" w:cstheme="minorHAnsi"/>
          <w:sz w:val="20"/>
          <w:szCs w:val="20"/>
        </w:rPr>
        <w:t> víziu financovania TASR na nasledujúce obdobie</w:t>
      </w:r>
      <w:r w:rsidRPr="0054177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47737" w:rsidRDefault="00E47737" w:rsidP="00E4773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Členovia </w:t>
      </w:r>
      <w:r w:rsidR="004C70E3">
        <w:rPr>
          <w:rFonts w:asciiTheme="minorHAnsi" w:hAnsiTheme="minorHAnsi" w:cstheme="minorHAnsi"/>
          <w:sz w:val="20"/>
          <w:szCs w:val="20"/>
        </w:rPr>
        <w:t>rady v rozprave diskutovali o</w:t>
      </w:r>
      <w:r w:rsidR="00196E68">
        <w:rPr>
          <w:rFonts w:asciiTheme="minorHAnsi" w:hAnsiTheme="minorHAnsi" w:cstheme="minorHAnsi"/>
          <w:sz w:val="20"/>
          <w:szCs w:val="20"/>
        </w:rPr>
        <w:t> </w:t>
      </w:r>
      <w:r w:rsidR="004C70E3">
        <w:rPr>
          <w:rFonts w:asciiTheme="minorHAnsi" w:hAnsiTheme="minorHAnsi" w:cstheme="minorHAnsi"/>
          <w:sz w:val="20"/>
          <w:szCs w:val="20"/>
        </w:rPr>
        <w:t>spôsoboch</w:t>
      </w:r>
      <w:r w:rsidR="00196E68">
        <w:rPr>
          <w:rFonts w:asciiTheme="minorHAnsi" w:hAnsiTheme="minorHAnsi" w:cstheme="minorHAnsi"/>
          <w:sz w:val="20"/>
          <w:szCs w:val="20"/>
        </w:rPr>
        <w:t xml:space="preserve"> financovania agentúry v krátkodobom i dlhodobom horizonte.  </w:t>
      </w:r>
      <w:r w:rsidR="004C70E3">
        <w:rPr>
          <w:rFonts w:asciiTheme="minorHAnsi" w:hAnsiTheme="minorHAnsi" w:cstheme="minorHAnsi"/>
          <w:sz w:val="20"/>
          <w:szCs w:val="20"/>
        </w:rPr>
        <w:t>Zaujímali sa aj o n</w:t>
      </w:r>
      <w:r w:rsidR="00196E68">
        <w:rPr>
          <w:rFonts w:asciiTheme="minorHAnsi" w:hAnsiTheme="minorHAnsi" w:cstheme="minorHAnsi"/>
          <w:sz w:val="20"/>
          <w:szCs w:val="20"/>
        </w:rPr>
        <w:t>ový redakčný systém TASR</w:t>
      </w:r>
      <w:r w:rsidR="004C70E3">
        <w:rPr>
          <w:rFonts w:asciiTheme="minorHAnsi" w:hAnsiTheme="minorHAnsi" w:cstheme="minorHAnsi"/>
          <w:sz w:val="20"/>
          <w:szCs w:val="20"/>
        </w:rPr>
        <w:t>.</w:t>
      </w:r>
      <w:r w:rsidR="00196E68">
        <w:rPr>
          <w:rFonts w:asciiTheme="minorHAnsi" w:hAnsiTheme="minorHAnsi" w:cstheme="minorHAnsi"/>
          <w:sz w:val="20"/>
          <w:szCs w:val="20"/>
        </w:rPr>
        <w:t xml:space="preserve"> GR informoval o liste MK SR, v ktorom bolo agentúre oznámené, že </w:t>
      </w:r>
      <w:r w:rsidR="00541775">
        <w:rPr>
          <w:rFonts w:asciiTheme="minorHAnsi" w:hAnsiTheme="minorHAnsi" w:cstheme="minorHAnsi"/>
          <w:sz w:val="20"/>
          <w:szCs w:val="20"/>
        </w:rPr>
        <w:t xml:space="preserve">MK SR nemá </w:t>
      </w:r>
      <w:r w:rsidR="00196E68">
        <w:rPr>
          <w:rFonts w:asciiTheme="minorHAnsi" w:hAnsiTheme="minorHAnsi" w:cstheme="minorHAnsi"/>
          <w:sz w:val="20"/>
          <w:szCs w:val="20"/>
        </w:rPr>
        <w:t>kapitálové prostriedky na tento účel</w:t>
      </w:r>
      <w:r w:rsidR="0054177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47737" w:rsidRDefault="004C70E3" w:rsidP="004C70E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 TASR informoval radu o tom, že situáciu plánuje riešiť prijateľným </w:t>
      </w:r>
      <w:r w:rsidR="00541775">
        <w:rPr>
          <w:rFonts w:asciiTheme="minorHAnsi" w:hAnsiTheme="minorHAnsi" w:cstheme="minorHAnsi"/>
          <w:sz w:val="20"/>
          <w:szCs w:val="20"/>
        </w:rPr>
        <w:t xml:space="preserve">krízovým spôsobom, ktorý zabezpečí chod agentúry. </w:t>
      </w:r>
    </w:p>
    <w:p w:rsidR="004C70E3" w:rsidRDefault="004C70E3" w:rsidP="004C70E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C70E3" w:rsidRDefault="004C70E3" w:rsidP="004C70E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Správna rada vzala materiál na vedomie.</w:t>
      </w:r>
    </w:p>
    <w:p w:rsidR="004C70E3" w:rsidRDefault="004C70E3" w:rsidP="004C70E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4C70E3" w:rsidRPr="00E47737" w:rsidRDefault="004C70E3" w:rsidP="004C70E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C70E3" w:rsidRPr="00E47737" w:rsidRDefault="004C70E3" w:rsidP="004C70E3">
      <w:pPr>
        <w:rPr>
          <w:rFonts w:cs="Calibri"/>
          <w:b/>
          <w:sz w:val="20"/>
          <w:szCs w:val="20"/>
        </w:rPr>
      </w:pPr>
      <w:r w:rsidRPr="00E47737">
        <w:rPr>
          <w:rFonts w:cs="Calibri"/>
          <w:b/>
          <w:sz w:val="20"/>
          <w:szCs w:val="20"/>
        </w:rPr>
        <w:lastRenderedPageBreak/>
        <w:t>2. Rebranding TABLET.TV</w:t>
      </w:r>
    </w:p>
    <w:p w:rsidR="00E47737" w:rsidRDefault="004C70E3" w:rsidP="00E477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V. Puchala informoval členov rady o tom, že predstavenstvo spoločnosti TERAZ MEDIA, a.s. na svojom augustovom zasadnutí schválilo návrh na premenovanie televízie TABLET.TV  na TASR.TV. Vysvetlil členom rady dôv</w:t>
      </w:r>
      <w:r w:rsidR="00541775">
        <w:rPr>
          <w:rFonts w:asciiTheme="minorHAnsi" w:hAnsiTheme="minorHAnsi" w:cstheme="minorHAnsi"/>
          <w:sz w:val="20"/>
          <w:szCs w:val="20"/>
        </w:rPr>
        <w:t xml:space="preserve">ody, prečo k tomuto kroku od </w:t>
      </w:r>
      <w:r>
        <w:rPr>
          <w:rFonts w:asciiTheme="minorHAnsi" w:hAnsiTheme="minorHAnsi" w:cstheme="minorHAnsi"/>
          <w:sz w:val="20"/>
          <w:szCs w:val="20"/>
        </w:rPr>
        <w:t>októbra dôjde.</w:t>
      </w:r>
      <w:r w:rsidR="00541775">
        <w:rPr>
          <w:rFonts w:asciiTheme="minorHAnsi" w:hAnsiTheme="minorHAnsi" w:cstheme="minorHAnsi"/>
          <w:sz w:val="20"/>
          <w:szCs w:val="20"/>
        </w:rPr>
        <w:t xml:space="preserve"> Zmena bude prebiehať postupne s víziou transformácie do konca roka. </w:t>
      </w:r>
    </w:p>
    <w:p w:rsidR="004C70E3" w:rsidRDefault="004C70E3" w:rsidP="00E477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Predstavil aj víziu ďalšieho rozvoja segmentu živých prenosov, ich rozšírenie do regiónov Slovenska, ako aj zvýšenie kvality live streamov pomocou modernejšej techniky.</w:t>
      </w:r>
    </w:p>
    <w:p w:rsidR="004C70E3" w:rsidRPr="004C70E3" w:rsidRDefault="004C70E3" w:rsidP="00E477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Členovia rady v rozprave ocenili </w:t>
      </w:r>
      <w:r w:rsidR="00541775">
        <w:rPr>
          <w:rFonts w:asciiTheme="minorHAnsi" w:hAnsiTheme="minorHAnsi" w:cstheme="minorHAnsi"/>
          <w:sz w:val="20"/>
          <w:szCs w:val="20"/>
        </w:rPr>
        <w:t xml:space="preserve">predloženú stratégiu </w:t>
      </w:r>
      <w:r>
        <w:rPr>
          <w:rFonts w:asciiTheme="minorHAnsi" w:hAnsiTheme="minorHAnsi" w:cstheme="minorHAnsi"/>
          <w:sz w:val="20"/>
          <w:szCs w:val="20"/>
        </w:rPr>
        <w:t>ako aj plány na modernizáciu a presah do regiónov.</w:t>
      </w:r>
    </w:p>
    <w:p w:rsidR="00E47737" w:rsidRDefault="004C70E3" w:rsidP="00E477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Správna rada vzala materiál na vedomie.</w:t>
      </w:r>
    </w:p>
    <w:p w:rsidR="004C70E3" w:rsidRDefault="004C70E3" w:rsidP="00E477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4C70E3" w:rsidRDefault="004C70E3" w:rsidP="004C70E3">
      <w:pPr>
        <w:rPr>
          <w:rFonts w:cs="Calibri"/>
          <w:b/>
          <w:sz w:val="20"/>
          <w:szCs w:val="20"/>
        </w:rPr>
      </w:pPr>
      <w:r w:rsidRPr="00E47737">
        <w:rPr>
          <w:rFonts w:cs="Calibri"/>
          <w:b/>
          <w:sz w:val="20"/>
          <w:szCs w:val="20"/>
        </w:rPr>
        <w:t>3. Rôzne</w:t>
      </w:r>
    </w:p>
    <w:p w:rsidR="004C70E3" w:rsidRDefault="004C70E3" w:rsidP="00E4773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V. Puchala informoval členov rady o účasti na zasadnutí Výboru pre kultúru a médiá NR SR</w:t>
      </w:r>
      <w:r w:rsidR="00541775">
        <w:rPr>
          <w:rFonts w:asciiTheme="minorHAnsi" w:hAnsiTheme="minorHAnsi" w:cstheme="minorHAnsi"/>
          <w:sz w:val="20"/>
          <w:szCs w:val="20"/>
        </w:rPr>
        <w:t xml:space="preserve">. TASR bola hodnotená pozitívne, viacerí členovia výboru ocenili jej činnosť i špeciálne projekty. </w:t>
      </w:r>
      <w:bookmarkStart w:id="0" w:name="_GoBack"/>
      <w:bookmarkEnd w:id="0"/>
    </w:p>
    <w:p w:rsidR="00BE2E8B" w:rsidRDefault="00BE2E8B" w:rsidP="00BE2E8B">
      <w:pPr>
        <w:rPr>
          <w:rFonts w:cs="Calibri"/>
          <w:sz w:val="20"/>
          <w:szCs w:val="20"/>
        </w:rPr>
      </w:pPr>
      <w:r w:rsidRPr="00CC7A37">
        <w:rPr>
          <w:rFonts w:cs="Calibri"/>
          <w:sz w:val="20"/>
          <w:szCs w:val="20"/>
        </w:rPr>
        <w:t>Členovia Správnej rady sa dohodli na najbližšom termíne rokovania 2</w:t>
      </w:r>
      <w:r>
        <w:rPr>
          <w:rFonts w:cs="Calibri"/>
          <w:sz w:val="20"/>
          <w:szCs w:val="20"/>
        </w:rPr>
        <w:t>0. októbra 2020 o 15:00.</w:t>
      </w:r>
    </w:p>
    <w:p w:rsidR="00BE2E8B" w:rsidRPr="00CC7A37" w:rsidRDefault="00BE2E8B" w:rsidP="00BE2E8B">
      <w:pPr>
        <w:rPr>
          <w:rFonts w:cs="Calibri"/>
          <w:sz w:val="20"/>
          <w:szCs w:val="20"/>
        </w:rPr>
      </w:pPr>
      <w:r w:rsidRPr="00CC7A37">
        <w:rPr>
          <w:rFonts w:cs="Calibri"/>
          <w:sz w:val="20"/>
          <w:szCs w:val="20"/>
        </w:rPr>
        <w:t>Predseda SR TASR P. Mestický v súlade s Rokovacím poriadkom SR TASR ukončil zasadnutie rady.</w:t>
      </w:r>
    </w:p>
    <w:p w:rsidR="00BE2E8B" w:rsidRPr="00CC7A37" w:rsidRDefault="00BE2E8B" w:rsidP="00BE2E8B">
      <w:pPr>
        <w:rPr>
          <w:rFonts w:cs="Calibri"/>
          <w:sz w:val="20"/>
          <w:szCs w:val="20"/>
        </w:rPr>
      </w:pPr>
      <w:r w:rsidRPr="00CC7A37">
        <w:rPr>
          <w:rFonts w:cs="Calibri"/>
          <w:sz w:val="20"/>
          <w:szCs w:val="20"/>
        </w:rPr>
        <w:t>Bratislava, 2</w:t>
      </w:r>
      <w:r>
        <w:rPr>
          <w:rFonts w:cs="Calibri"/>
          <w:sz w:val="20"/>
          <w:szCs w:val="20"/>
        </w:rPr>
        <w:t>2</w:t>
      </w:r>
      <w:r w:rsidRPr="00CC7A37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septembr</w:t>
      </w:r>
      <w:r w:rsidRPr="00CC7A37">
        <w:rPr>
          <w:rFonts w:cs="Calibri"/>
          <w:sz w:val="20"/>
          <w:szCs w:val="20"/>
        </w:rPr>
        <w:t>a 2020</w:t>
      </w:r>
    </w:p>
    <w:p w:rsidR="00BE2E8B" w:rsidRPr="00CC7A37" w:rsidRDefault="00BE2E8B" w:rsidP="00BE2E8B">
      <w:pPr>
        <w:rPr>
          <w:rFonts w:cs="Calibri"/>
          <w:sz w:val="20"/>
          <w:szCs w:val="20"/>
        </w:rPr>
      </w:pPr>
      <w:r w:rsidRPr="00CC7A37">
        <w:rPr>
          <w:rFonts w:cs="Calibri"/>
          <w:sz w:val="20"/>
          <w:szCs w:val="20"/>
        </w:rPr>
        <w:t xml:space="preserve">Zapísal: </w:t>
      </w:r>
    </w:p>
    <w:p w:rsidR="00BE2E8B" w:rsidRPr="00CC7A37" w:rsidRDefault="00BE2E8B" w:rsidP="00BE2E8B">
      <w:pPr>
        <w:rPr>
          <w:rFonts w:cs="Calibri"/>
          <w:sz w:val="20"/>
          <w:szCs w:val="20"/>
        </w:rPr>
      </w:pPr>
    </w:p>
    <w:p w:rsidR="00BE2E8B" w:rsidRPr="00CC7A37" w:rsidRDefault="00BE2E8B" w:rsidP="00BE2E8B">
      <w:pPr>
        <w:rPr>
          <w:rFonts w:cs="Calibri"/>
          <w:sz w:val="20"/>
          <w:szCs w:val="20"/>
        </w:rPr>
      </w:pPr>
    </w:p>
    <w:p w:rsidR="00BE2E8B" w:rsidRPr="00CC7A37" w:rsidRDefault="00BE2E8B" w:rsidP="00BE2E8B">
      <w:pPr>
        <w:rPr>
          <w:rFonts w:cs="Calibri"/>
          <w:sz w:val="20"/>
          <w:szCs w:val="20"/>
        </w:rPr>
      </w:pPr>
    </w:p>
    <w:p w:rsidR="00BE2E8B" w:rsidRPr="00CC7A37" w:rsidRDefault="00BE2E8B" w:rsidP="00BE2E8B">
      <w:pPr>
        <w:rPr>
          <w:rFonts w:cs="Calibri"/>
          <w:sz w:val="20"/>
          <w:szCs w:val="20"/>
        </w:rPr>
      </w:pPr>
    </w:p>
    <w:p w:rsidR="00BE2E8B" w:rsidRPr="00CC7A37" w:rsidRDefault="00BE2E8B" w:rsidP="00BE2E8B">
      <w:pPr>
        <w:rPr>
          <w:rFonts w:cs="Calibri"/>
          <w:sz w:val="20"/>
          <w:szCs w:val="20"/>
        </w:rPr>
      </w:pPr>
      <w:r w:rsidRPr="00CC7A37">
        <w:rPr>
          <w:rFonts w:cs="Calibri"/>
          <w:sz w:val="20"/>
          <w:szCs w:val="20"/>
        </w:rPr>
        <w:t xml:space="preserve"> Peter Mestický  v.r.</w:t>
      </w:r>
    </w:p>
    <w:p w:rsidR="00BE2E8B" w:rsidRPr="00CC7A37" w:rsidRDefault="00BE2E8B" w:rsidP="00BE2E8B">
      <w:pPr>
        <w:rPr>
          <w:rFonts w:cs="Calibri"/>
          <w:sz w:val="20"/>
          <w:szCs w:val="20"/>
        </w:rPr>
      </w:pPr>
    </w:p>
    <w:p w:rsidR="004C70E3" w:rsidRPr="004C70E3" w:rsidRDefault="004C70E3" w:rsidP="00E47737">
      <w:pPr>
        <w:rPr>
          <w:rFonts w:asciiTheme="minorHAnsi" w:hAnsiTheme="minorHAnsi" w:cstheme="minorHAnsi"/>
          <w:sz w:val="20"/>
          <w:szCs w:val="20"/>
        </w:rPr>
      </w:pPr>
    </w:p>
    <w:p w:rsidR="00E47737" w:rsidRPr="00E47737" w:rsidRDefault="00E47737" w:rsidP="00E47737">
      <w:pPr>
        <w:tabs>
          <w:tab w:val="left" w:pos="567"/>
        </w:tabs>
        <w:rPr>
          <w:rFonts w:asciiTheme="minorHAnsi" w:hAnsiTheme="minorHAnsi" w:cstheme="minorHAnsi"/>
          <w:i/>
          <w:sz w:val="20"/>
          <w:szCs w:val="20"/>
        </w:rPr>
      </w:pPr>
    </w:p>
    <w:p w:rsidR="00CC1B51" w:rsidRPr="00E47737" w:rsidRDefault="00CC1B51">
      <w:pPr>
        <w:rPr>
          <w:rFonts w:asciiTheme="minorHAnsi" w:hAnsiTheme="minorHAnsi" w:cstheme="minorHAnsi"/>
          <w:i/>
          <w:sz w:val="20"/>
          <w:szCs w:val="20"/>
        </w:rPr>
      </w:pPr>
    </w:p>
    <w:sectPr w:rsidR="00CC1B51" w:rsidRPr="00E47737" w:rsidSect="00CC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0FCA"/>
    <w:multiLevelType w:val="hybridMultilevel"/>
    <w:tmpl w:val="1CAE9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619C0"/>
    <w:multiLevelType w:val="hybridMultilevel"/>
    <w:tmpl w:val="1C204B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C78C7"/>
    <w:multiLevelType w:val="hybridMultilevel"/>
    <w:tmpl w:val="1CAE9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7737"/>
    <w:rsid w:val="00196E68"/>
    <w:rsid w:val="004C70E3"/>
    <w:rsid w:val="00541775"/>
    <w:rsid w:val="00BE2E8B"/>
    <w:rsid w:val="00C242CD"/>
    <w:rsid w:val="00C97172"/>
    <w:rsid w:val="00CC1B51"/>
    <w:rsid w:val="00E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BACE-12E3-42CF-845D-F38FC5BD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773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7737"/>
    <w:pPr>
      <w:spacing w:after="200" w:line="276" w:lineRule="auto"/>
      <w:ind w:left="720"/>
      <w:contextualSpacing/>
    </w:pPr>
    <w:rPr>
      <w:rFonts w:eastAsia="Times New Roman"/>
    </w:rPr>
  </w:style>
  <w:style w:type="paragraph" w:styleId="Normlnywebov">
    <w:name w:val="Normal (Web)"/>
    <w:basedOn w:val="Normlny"/>
    <w:uiPriority w:val="99"/>
    <w:semiHidden/>
    <w:unhideWhenUsed/>
    <w:rsid w:val="00E47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47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4</cp:revision>
  <dcterms:created xsi:type="dcterms:W3CDTF">2020-09-24T05:08:00Z</dcterms:created>
  <dcterms:modified xsi:type="dcterms:W3CDTF">2020-09-25T08:11:00Z</dcterms:modified>
</cp:coreProperties>
</file>