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Theme="minorHAnsi" w:hAnsiTheme="minorHAnsi" w:cstheme="minorHAnsi"/>
          <w:b/>
        </w:rPr>
        <w:t xml:space="preserve">ZÁPIS č. </w:t>
      </w:r>
      <w:r w:rsidR="008A026D">
        <w:rPr>
          <w:rFonts w:asciiTheme="minorHAnsi" w:hAnsiTheme="minorHAnsi" w:cstheme="minorHAnsi"/>
          <w:b/>
        </w:rPr>
        <w:t>1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</w:t>
      </w:r>
      <w:r w:rsidR="008A026D">
        <w:rPr>
          <w:rFonts w:asciiTheme="minorHAnsi" w:hAnsiTheme="minorHAnsi" w:cstheme="minorHAnsi"/>
          <w:b/>
        </w:rPr>
        <w:t>21. januára  2025</w:t>
      </w:r>
      <w:r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F174E2" w:rsidRPr="000174B8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F174E2" w:rsidRPr="00DD610E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F174E2" w:rsidRDefault="00F174E2" w:rsidP="003847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F174E2" w:rsidRDefault="00F174E2" w:rsidP="00F174E2">
      <w:pPr>
        <w:rPr>
          <w:b/>
        </w:rPr>
      </w:pPr>
      <w:r>
        <w:rPr>
          <w:b/>
        </w:rPr>
        <w:t>UZ</w:t>
      </w:r>
      <w:r w:rsidR="008A026D">
        <w:rPr>
          <w:b/>
        </w:rPr>
        <w:t>NESENIE č. 01/21</w:t>
      </w:r>
      <w:r>
        <w:rPr>
          <w:b/>
        </w:rPr>
        <w:t>/1</w:t>
      </w:r>
      <w:r w:rsidR="008A026D">
        <w:rPr>
          <w:b/>
        </w:rPr>
        <w:t>/2025</w:t>
      </w:r>
      <w:r>
        <w:rPr>
          <w:b/>
        </w:rPr>
        <w:t>:</w:t>
      </w:r>
    </w:p>
    <w:p w:rsidR="00F174E2" w:rsidRDefault="00F174E2" w:rsidP="00F174E2">
      <w:r>
        <w:t>Členovia rady schválili tento program zasadnutia:</w:t>
      </w:r>
    </w:p>
    <w:p w:rsidR="008A026D" w:rsidRPr="008A026D" w:rsidRDefault="00384791" w:rsidP="008A02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Návrh rozpočtu TASR na rok 2025</w:t>
      </w:r>
    </w:p>
    <w:p w:rsidR="008A026D" w:rsidRPr="008A026D" w:rsidRDefault="008A026D" w:rsidP="008A026D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8A026D">
        <w:rPr>
          <w:rFonts w:cs="Calibri"/>
          <w:b/>
          <w:szCs w:val="24"/>
        </w:rPr>
        <w:t>Zmluva o podmienkach použitia nárokovateľného príspevku z</w:t>
      </w:r>
      <w:r w:rsidR="00384791">
        <w:rPr>
          <w:rFonts w:cs="Calibri"/>
          <w:b/>
          <w:szCs w:val="24"/>
        </w:rPr>
        <w:t>o štátneho rozpočtu na rok 2025</w:t>
      </w:r>
      <w:r w:rsidRPr="008A026D">
        <w:rPr>
          <w:rFonts w:cs="Calibri"/>
          <w:b/>
          <w:szCs w:val="24"/>
        </w:rPr>
        <w:t xml:space="preserve"> </w:t>
      </w:r>
    </w:p>
    <w:p w:rsidR="008A026D" w:rsidRPr="00B770B4" w:rsidRDefault="008A026D" w:rsidP="008A02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8A026D">
        <w:rPr>
          <w:rFonts w:cs="Calibri"/>
          <w:b/>
          <w:szCs w:val="24"/>
        </w:rPr>
        <w:t>Rôzne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F174E2" w:rsidRPr="00954BC2" w:rsidRDefault="00F174E2" w:rsidP="00F174E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F174E2" w:rsidRDefault="00F174E2" w:rsidP="00F174E2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8A026D" w:rsidRPr="008A026D" w:rsidRDefault="008A026D" w:rsidP="008A026D">
      <w:pPr>
        <w:pStyle w:val="Odsekzoznamu"/>
        <w:numPr>
          <w:ilvl w:val="0"/>
          <w:numId w:val="10"/>
        </w:numPr>
        <w:rPr>
          <w:u w:val="single"/>
        </w:rPr>
      </w:pPr>
      <w:r w:rsidRPr="008A026D">
        <w:rPr>
          <w:rFonts w:cs="Calibri"/>
          <w:b/>
          <w:szCs w:val="24"/>
          <w:u w:val="single"/>
        </w:rPr>
        <w:t>Návrh rozpočtu TASR na rok 2025</w:t>
      </w:r>
    </w:p>
    <w:p w:rsidR="008A026D" w:rsidRPr="008A026D" w:rsidRDefault="00F174E2" w:rsidP="00384791">
      <w:pPr>
        <w:spacing w:line="240" w:lineRule="auto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t xml:space="preserve">Ako uviedol V. Puchala, </w:t>
      </w:r>
      <w:r w:rsidR="00384791">
        <w:rPr>
          <w:rFonts w:asciiTheme="minorHAnsi" w:hAnsiTheme="minorHAnsi" w:cstheme="minorHAnsi"/>
        </w:rPr>
        <w:t>n</w:t>
      </w:r>
      <w:r w:rsidR="008A026D" w:rsidRPr="008A026D">
        <w:rPr>
          <w:rFonts w:asciiTheme="minorHAnsi" w:hAnsiTheme="minorHAnsi" w:cstheme="minorHAnsi"/>
        </w:rPr>
        <w:t>ávrh rozpočtu Tlačovej agentúry SR vychádza z rozpisu návrhu limitu príjmov a výdavkov na roky 2025 až 2027 vypracovaného pre MK SR v mesiaci máj 2024  a z návrhu Zmluvy o podmienkach použitia  nárokovateľného príspevku  zo štátneho rozpočtu medzi TASR  a    MK SR na rok 2025.</w:t>
      </w: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t xml:space="preserve">Návrh rozpočtu rešpektuje limit verejných výdavkov v súlade s listom Ministerstva financií zo dňa 17.12.2024, ktorým MF SR oznámilo TASR limit verejných výdavkov na rok 2025 vo výške 6 812 307 eur. </w:t>
      </w:r>
    </w:p>
    <w:p w:rsidR="008A026D" w:rsidRPr="008A026D" w:rsidRDefault="008A026D" w:rsidP="008A026D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lastRenderedPageBreak/>
        <w:t>Ministerstvo financií zároveň TASR upozornilo, že pri realizácii rozpočtu verejnej správy nie je možné prekročiť stanovený limit verejných výdavkov a je potrebné realizovať rozpočtové hospodárenie s cieľom dodržania tohto limitu.</w:t>
      </w: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t>Od mesiaca máj 2024 sa uskutočnili tak vonkajšie ako aj vnútorné zmeny, ktoré by bolo treba zapracovať do príjmovej ako aj výdavkovej časti rozpočtu (napr. zmena DPH, nová daň z transakcií, výška zostatku finančných prostriedkov k 31.12.2024). Všetky úpravy, ktoré by TASR potrebovala premietnuť do rozpočtu môžu byť však realizované iba presunom medzi položkami rozpočtu s dodržaním celkovej výšky príjmov a výdavkov.</w:t>
      </w: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t>Vzhľadom na vyššie uvedené skutočnosti boli zrealizované iba presuny z položky služby na položku mzdy a odvody bez dopadu na celkovú výšku výdavkov.</w:t>
      </w:r>
    </w:p>
    <w:p w:rsidR="008A026D" w:rsidRP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:rsidR="008A026D" w:rsidRDefault="008A026D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8A026D">
        <w:rPr>
          <w:rFonts w:asciiTheme="minorHAnsi" w:hAnsiTheme="minorHAnsi" w:cstheme="minorHAnsi"/>
        </w:rPr>
        <w:t xml:space="preserve">Návrh rozpočtu je zostavený v štruktúre  príjmov a výdavkov platnej rozpočtovej klasifikácie v súlade s Opatrením MF SR z 8. decembra 2004 č. MF/010175/2004-42 v znení neskorších dodatkov, ktorým sa ustanovuje druhová, organizačná a ekonomická klasifikácia. </w:t>
      </w:r>
    </w:p>
    <w:p w:rsidR="00BF7905" w:rsidRDefault="00BF7905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:rsidR="00BF7905" w:rsidRDefault="00BF7905" w:rsidP="003847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Puchala ďalej </w:t>
      </w:r>
      <w:r w:rsidR="008A106A">
        <w:rPr>
          <w:rFonts w:asciiTheme="minorHAnsi" w:hAnsiTheme="minorHAnsi" w:cstheme="minorHAnsi"/>
        </w:rPr>
        <w:t xml:space="preserve">podrobne </w:t>
      </w:r>
      <w:r>
        <w:rPr>
          <w:rFonts w:asciiTheme="minorHAnsi" w:hAnsiTheme="minorHAnsi" w:cstheme="minorHAnsi"/>
        </w:rPr>
        <w:t xml:space="preserve">informoval o jednotlivých položkách a opatreniach v oblasti výdavkov. </w:t>
      </w:r>
    </w:p>
    <w:p w:rsidR="008A106A" w:rsidRDefault="008A106A" w:rsidP="008A026D">
      <w:pPr>
        <w:rPr>
          <w:rFonts w:asciiTheme="minorHAnsi" w:hAnsiTheme="minorHAnsi" w:cstheme="minorHAnsi"/>
        </w:rPr>
      </w:pPr>
    </w:p>
    <w:p w:rsidR="008A026D" w:rsidRDefault="008A026D" w:rsidP="008A02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Bednár sa poďakoval V. Puchalovi za prezentáciu materiálu a otvoril rozpravu.</w:t>
      </w:r>
    </w:p>
    <w:p w:rsidR="008A026D" w:rsidRDefault="008A026D" w:rsidP="008A02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rozprave členovia Správnej rady ocenili fakt, že napriek limitu verejných výdavkov generálny riaditeľ nepristúpil k znižovaniu počtu zamestnancov, ako aj rozhodnutie o diverzifikácii zdrojov  a využívanie pôvodných zdrojov informácií</w:t>
      </w:r>
      <w:r w:rsidR="00BF7905">
        <w:rPr>
          <w:rFonts w:asciiTheme="minorHAnsi" w:hAnsiTheme="minorHAnsi" w:cstheme="minorHAnsi"/>
        </w:rPr>
        <w:t xml:space="preserve"> v zahraničnom spravodajstve.</w:t>
      </w:r>
      <w:r>
        <w:rPr>
          <w:rFonts w:asciiTheme="minorHAnsi" w:hAnsiTheme="minorHAnsi" w:cstheme="minorHAnsi"/>
        </w:rPr>
        <w:t xml:space="preserve"> Zaujímali sa ďalej o to, ako sa agentúry dotkne zavedenie transakčnej dane a aké bezpečnostné opatrenia vedenie prijme v súvislosti s množiacimi </w:t>
      </w:r>
      <w:r w:rsidR="00384791">
        <w:rPr>
          <w:rFonts w:asciiTheme="minorHAnsi" w:hAnsiTheme="minorHAnsi" w:cstheme="minorHAnsi"/>
        </w:rPr>
        <w:t>sa kyber útokmi na i</w:t>
      </w:r>
      <w:r>
        <w:rPr>
          <w:rFonts w:asciiTheme="minorHAnsi" w:hAnsiTheme="minorHAnsi" w:cstheme="minorHAnsi"/>
        </w:rPr>
        <w:t>nštitúcie a firmy na Slovensku.</w:t>
      </w:r>
    </w:p>
    <w:p w:rsidR="008A026D" w:rsidRDefault="008A026D" w:rsidP="008A02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skončení rozpravy J. Bednár predložil návrh na uznesenie:</w:t>
      </w:r>
    </w:p>
    <w:p w:rsidR="008A026D" w:rsidRDefault="008A026D" w:rsidP="008A026D">
      <w:pPr>
        <w:rPr>
          <w:b/>
        </w:rPr>
      </w:pPr>
      <w:r>
        <w:rPr>
          <w:b/>
        </w:rPr>
        <w:t>UZNESENIE č. 02/21/1/2025:</w:t>
      </w:r>
    </w:p>
    <w:p w:rsidR="008A026D" w:rsidRDefault="008A026D" w:rsidP="008A026D">
      <w:pPr>
        <w:spacing w:before="100" w:beforeAutospacing="1" w:after="100" w:afterAutospacing="1" w:line="240" w:lineRule="auto"/>
        <w:rPr>
          <w:rFonts w:cs="Calibri"/>
          <w:b/>
          <w:szCs w:val="24"/>
        </w:rPr>
      </w:pPr>
      <w:r>
        <w:rPr>
          <w:b/>
        </w:rPr>
        <w:t xml:space="preserve">Správna rada TASR schválila </w:t>
      </w:r>
      <w:r w:rsidRPr="008A026D">
        <w:rPr>
          <w:rFonts w:cs="Calibri"/>
          <w:b/>
          <w:szCs w:val="24"/>
        </w:rPr>
        <w:t>Návrh rozpočtu TASR na rok 2025.</w:t>
      </w:r>
    </w:p>
    <w:p w:rsidR="008A026D" w:rsidRPr="00954BC2" w:rsidRDefault="008A026D" w:rsidP="008A026D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8A026D" w:rsidRPr="00954BC2" w:rsidRDefault="008A026D" w:rsidP="008A026D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8A026D" w:rsidRPr="00954BC2" w:rsidRDefault="008A026D" w:rsidP="008A026D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8A026D" w:rsidRDefault="008A026D" w:rsidP="008A026D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8A026D" w:rsidRPr="00954BC2" w:rsidRDefault="008A026D" w:rsidP="008A026D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8A026D" w:rsidRDefault="008A026D" w:rsidP="008A026D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</w:t>
      </w:r>
      <w:r>
        <w:rPr>
          <w:rFonts w:asciiTheme="minorHAnsi" w:hAnsiTheme="minorHAnsi" w:cstheme="minorHAnsi"/>
          <w:b/>
        </w:rPr>
        <w:t>.</w:t>
      </w:r>
    </w:p>
    <w:p w:rsidR="00C200EF" w:rsidRDefault="00C200EF" w:rsidP="008A026D">
      <w:pPr>
        <w:spacing w:before="100" w:beforeAutospacing="1" w:after="100" w:afterAutospacing="1" w:line="240" w:lineRule="auto"/>
      </w:pPr>
      <w:r>
        <w:t>__________________________________________________________________________________</w:t>
      </w:r>
    </w:p>
    <w:p w:rsidR="00C5345A" w:rsidRPr="00C5345A" w:rsidRDefault="00C5345A" w:rsidP="00C5345A">
      <w:pPr>
        <w:pStyle w:val="Odsekzoznamu"/>
        <w:spacing w:before="100" w:beforeAutospacing="1" w:after="100" w:afterAutospacing="1" w:line="240" w:lineRule="auto"/>
        <w:rPr>
          <w:rFonts w:cs="Calibri"/>
          <w:b/>
          <w:szCs w:val="24"/>
          <w:u w:val="single"/>
        </w:rPr>
      </w:pPr>
      <w:r w:rsidRPr="00C5345A">
        <w:rPr>
          <w:rFonts w:asciiTheme="minorHAnsi" w:hAnsiTheme="minorHAnsi" w:cstheme="minorHAnsi"/>
          <w:b/>
          <w:szCs w:val="24"/>
          <w:u w:val="single"/>
        </w:rPr>
        <w:t xml:space="preserve">2. </w:t>
      </w:r>
      <w:r w:rsidRPr="00C5345A">
        <w:rPr>
          <w:rFonts w:cs="Calibri"/>
          <w:b/>
          <w:szCs w:val="24"/>
          <w:u w:val="single"/>
        </w:rPr>
        <w:t>Zmluva o podmienkach použitia nárokovateľného príspevku zo</w:t>
      </w:r>
      <w:r>
        <w:rPr>
          <w:rFonts w:cs="Calibri"/>
          <w:b/>
          <w:szCs w:val="24"/>
          <w:u w:val="single"/>
        </w:rPr>
        <w:t xml:space="preserve"> štátneho rozpočtu na rok 2025</w:t>
      </w:r>
    </w:p>
    <w:p w:rsidR="00C5345A" w:rsidRDefault="00C5345A" w:rsidP="00C5345A">
      <w:pPr>
        <w:pBdr>
          <w:bottom w:val="single" w:sz="6" w:space="9" w:color="auto"/>
        </w:pBdr>
      </w:pPr>
      <w:r>
        <w:t xml:space="preserve">V. Puchala predložil členom Správnej rady </w:t>
      </w:r>
      <w:r w:rsidR="00BF7905">
        <w:t xml:space="preserve">návrh </w:t>
      </w:r>
      <w:r>
        <w:t>Zmluv</w:t>
      </w:r>
      <w:r w:rsidR="00BF7905">
        <w:t>y</w:t>
      </w:r>
      <w:r>
        <w:t xml:space="preserve"> o podmienkach použitia nárokovateľného príspevku zo štátneho rozpočtu na rok 2025</w:t>
      </w:r>
      <w:r w:rsidR="00384791">
        <w:t>, ktorú TASR uzatvára s Ministerstvom kultúry SR</w:t>
      </w:r>
      <w:r>
        <w:t>.</w:t>
      </w:r>
    </w:p>
    <w:p w:rsidR="00C5345A" w:rsidRDefault="00C5345A" w:rsidP="00C5345A">
      <w:pPr>
        <w:pBdr>
          <w:bottom w:val="single" w:sz="6" w:space="9" w:color="auto"/>
        </w:pBdr>
      </w:pPr>
      <w:r>
        <w:lastRenderedPageBreak/>
        <w:t>Členovia Správnej rady vzali materiál na vedomie.</w:t>
      </w:r>
    </w:p>
    <w:p w:rsidR="00C5345A" w:rsidRPr="00C5345A" w:rsidRDefault="00C5345A" w:rsidP="00C5345A">
      <w:pPr>
        <w:pStyle w:val="Odsekzoznamu"/>
        <w:rPr>
          <w:rFonts w:asciiTheme="minorHAnsi" w:hAnsiTheme="minorHAnsi" w:cs="Arial"/>
          <w:b/>
          <w:u w:val="single"/>
        </w:rPr>
      </w:pPr>
      <w:r w:rsidRPr="00C5345A">
        <w:rPr>
          <w:rFonts w:asciiTheme="minorHAnsi" w:hAnsiTheme="minorHAnsi" w:cs="Arial"/>
          <w:b/>
          <w:u w:val="single"/>
        </w:rPr>
        <w:t>3. Rôzne</w:t>
      </w:r>
    </w:p>
    <w:p w:rsidR="00C5345A" w:rsidRDefault="00C5345A" w:rsidP="00241E1D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V. Puchala informoval členov Správnej rady, že na základe verejnej súťaže bude TASR pokračovať  </w:t>
      </w:r>
      <w:r w:rsidR="00BF2807">
        <w:rPr>
          <w:rFonts w:asciiTheme="minorHAnsi" w:hAnsiTheme="minorHAnsi" w:cs="Arial"/>
        </w:rPr>
        <w:t xml:space="preserve">v </w:t>
      </w:r>
      <w:r>
        <w:rPr>
          <w:rFonts w:asciiTheme="minorHAnsi" w:hAnsiTheme="minorHAnsi" w:cs="Arial"/>
        </w:rPr>
        <w:t>spolupráci</w:t>
      </w:r>
      <w:r w:rsidR="00BF2807">
        <w:rPr>
          <w:rFonts w:asciiTheme="minorHAnsi" w:hAnsiTheme="minorHAnsi" w:cs="Arial"/>
        </w:rPr>
        <w:t xml:space="preserve"> s audítorskou spoločnosťou  TATRAAUDIT </w:t>
      </w:r>
      <w:r w:rsidR="00BF2807">
        <w:rPr>
          <w:rFonts w:ascii="Arial CE" w:hAnsi="Arial CE"/>
          <w:b/>
          <w:bCs/>
          <w:color w:val="000000"/>
          <w:sz w:val="20"/>
          <w:szCs w:val="20"/>
          <w:shd w:val="clear" w:color="auto" w:fill="FFFFFF"/>
        </w:rPr>
        <w:t> </w:t>
      </w:r>
      <w:r w:rsidR="00BF2807" w:rsidRPr="00BF2807">
        <w:rPr>
          <w:rFonts w:asciiTheme="minorHAnsi" w:hAnsiTheme="minorHAnsi" w:cstheme="minorHAnsi"/>
          <w:bCs/>
          <w:color w:val="000000"/>
          <w:shd w:val="clear" w:color="auto" w:fill="FFFFFF"/>
        </w:rPr>
        <w:t>Bratislava s.r.o.</w:t>
      </w:r>
    </w:p>
    <w:p w:rsidR="00241E1D" w:rsidRPr="00241E1D" w:rsidRDefault="00241E1D" w:rsidP="00241E1D">
      <w:pPr>
        <w:ind w:left="360"/>
        <w:rPr>
          <w:rFonts w:asciiTheme="minorHAnsi" w:hAnsiTheme="minorHAnsi" w:cs="Arial"/>
        </w:rPr>
      </w:pPr>
      <w:r w:rsidRPr="00241E1D">
        <w:rPr>
          <w:rFonts w:asciiTheme="minorHAnsi" w:hAnsiTheme="minorHAnsi" w:cs="Arial"/>
        </w:rPr>
        <w:t xml:space="preserve">Členovia Správnej rady sa </w:t>
      </w:r>
      <w:r>
        <w:rPr>
          <w:rFonts w:asciiTheme="minorHAnsi" w:hAnsiTheme="minorHAnsi" w:cs="Arial"/>
        </w:rPr>
        <w:t>dohodli na najbližšom termíne</w:t>
      </w:r>
      <w:r w:rsidRPr="00241E1D">
        <w:rPr>
          <w:rFonts w:asciiTheme="minorHAnsi" w:hAnsiTheme="minorHAnsi" w:cs="Arial"/>
        </w:rPr>
        <w:t xml:space="preserve"> rokovania</w:t>
      </w:r>
      <w:r w:rsidR="00F27129">
        <w:rPr>
          <w:rFonts w:asciiTheme="minorHAnsi" w:hAnsiTheme="minorHAnsi" w:cs="Arial"/>
        </w:rPr>
        <w:t xml:space="preserve"> </w:t>
      </w:r>
      <w:r w:rsidR="00BF2807">
        <w:rPr>
          <w:rFonts w:asciiTheme="minorHAnsi" w:hAnsiTheme="minorHAnsi" w:cs="Arial"/>
        </w:rPr>
        <w:t>25</w:t>
      </w:r>
      <w:r>
        <w:rPr>
          <w:rFonts w:asciiTheme="minorHAnsi" w:hAnsiTheme="minorHAnsi" w:cs="Arial"/>
        </w:rPr>
        <w:t>/</w:t>
      </w:r>
      <w:r w:rsidR="00BF2807">
        <w:rPr>
          <w:rFonts w:asciiTheme="minorHAnsi" w:hAnsiTheme="minorHAnsi" w:cs="Arial"/>
        </w:rPr>
        <w:t xml:space="preserve">2, 18/3 a 15/4/2025 </w:t>
      </w:r>
      <w:r>
        <w:rPr>
          <w:rFonts w:asciiTheme="minorHAnsi" w:hAnsiTheme="minorHAnsi" w:cs="Arial"/>
        </w:rPr>
        <w:t xml:space="preserve"> o 15:00 h. 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Bratislava </w:t>
      </w:r>
      <w:r w:rsidR="00BF2807">
        <w:rPr>
          <w:rFonts w:asciiTheme="minorHAnsi" w:hAnsiTheme="minorHAnsi" w:cstheme="minorHAnsi"/>
        </w:rPr>
        <w:t>21. januára 2025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Zapísal: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v.r.</w:t>
      </w:r>
    </w:p>
    <w:p w:rsidR="00241E1D" w:rsidRPr="00241E1D" w:rsidRDefault="00241E1D" w:rsidP="00241E1D">
      <w:pPr>
        <w:jc w:val="both"/>
        <w:rPr>
          <w:rFonts w:asciiTheme="minorHAnsi" w:hAnsiTheme="minorHAnsi" w:cs="Arial"/>
        </w:rPr>
      </w:pPr>
    </w:p>
    <w:p w:rsidR="00241E1D" w:rsidRPr="00241E1D" w:rsidRDefault="00241E1D" w:rsidP="00241E1D">
      <w:pPr>
        <w:rPr>
          <w:b/>
        </w:rPr>
      </w:pPr>
    </w:p>
    <w:sectPr w:rsidR="00241E1D" w:rsidRPr="00241E1D" w:rsidSect="00C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92F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703"/>
    <w:multiLevelType w:val="hybridMultilevel"/>
    <w:tmpl w:val="69EAC554"/>
    <w:lvl w:ilvl="0" w:tplc="1FB4AD2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306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D3D62"/>
    <w:multiLevelType w:val="hybridMultilevel"/>
    <w:tmpl w:val="1C84465C"/>
    <w:lvl w:ilvl="0" w:tplc="AE7E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8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B3476"/>
    <w:multiLevelType w:val="hybridMultilevel"/>
    <w:tmpl w:val="A606E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6E25"/>
    <w:multiLevelType w:val="hybridMultilevel"/>
    <w:tmpl w:val="B9022C54"/>
    <w:lvl w:ilvl="0" w:tplc="183866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19E56A0">
      <w:start w:val="1"/>
      <w:numFmt w:val="upperLetter"/>
      <w:lvlText w:val="%2."/>
      <w:lvlJc w:val="left"/>
      <w:pPr>
        <w:ind w:left="184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638773A"/>
    <w:multiLevelType w:val="hybridMultilevel"/>
    <w:tmpl w:val="74C4E912"/>
    <w:lvl w:ilvl="0" w:tplc="D4C6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B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4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0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A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3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C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68336C"/>
    <w:multiLevelType w:val="hybridMultilevel"/>
    <w:tmpl w:val="36E2D46A"/>
    <w:lvl w:ilvl="0" w:tplc="7F10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79A6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95E60"/>
    <w:multiLevelType w:val="hybridMultilevel"/>
    <w:tmpl w:val="A2901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04AC1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808F1"/>
    <w:multiLevelType w:val="hybridMultilevel"/>
    <w:tmpl w:val="65B4063C"/>
    <w:lvl w:ilvl="0" w:tplc="5142DF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97759"/>
    <w:multiLevelType w:val="multilevel"/>
    <w:tmpl w:val="69EAC554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91EBA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926052">
    <w:abstractNumId w:val="5"/>
  </w:num>
  <w:num w:numId="2" w16cid:durableId="1941257520">
    <w:abstractNumId w:val="13"/>
  </w:num>
  <w:num w:numId="3" w16cid:durableId="1806237701">
    <w:abstractNumId w:val="9"/>
  </w:num>
  <w:num w:numId="4" w16cid:durableId="1164124818">
    <w:abstractNumId w:val="10"/>
  </w:num>
  <w:num w:numId="5" w16cid:durableId="912465984">
    <w:abstractNumId w:val="3"/>
  </w:num>
  <w:num w:numId="6" w16cid:durableId="1939174429">
    <w:abstractNumId w:val="6"/>
  </w:num>
  <w:num w:numId="7" w16cid:durableId="903368143">
    <w:abstractNumId w:val="4"/>
  </w:num>
  <w:num w:numId="8" w16cid:durableId="2105832533">
    <w:abstractNumId w:val="7"/>
  </w:num>
  <w:num w:numId="9" w16cid:durableId="383254691">
    <w:abstractNumId w:val="8"/>
  </w:num>
  <w:num w:numId="10" w16cid:durableId="293146952">
    <w:abstractNumId w:val="1"/>
  </w:num>
  <w:num w:numId="11" w16cid:durableId="1987972224">
    <w:abstractNumId w:val="2"/>
  </w:num>
  <w:num w:numId="12" w16cid:durableId="452358991">
    <w:abstractNumId w:val="0"/>
  </w:num>
  <w:num w:numId="13" w16cid:durableId="1034035916">
    <w:abstractNumId w:val="11"/>
  </w:num>
  <w:num w:numId="14" w16cid:durableId="338049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4E2"/>
    <w:rsid w:val="000957BF"/>
    <w:rsid w:val="001E7D0C"/>
    <w:rsid w:val="00241E1D"/>
    <w:rsid w:val="00356501"/>
    <w:rsid w:val="00384791"/>
    <w:rsid w:val="00761141"/>
    <w:rsid w:val="007C6A1D"/>
    <w:rsid w:val="008A026D"/>
    <w:rsid w:val="008A106A"/>
    <w:rsid w:val="00AF0924"/>
    <w:rsid w:val="00B203BA"/>
    <w:rsid w:val="00BF2807"/>
    <w:rsid w:val="00BF7905"/>
    <w:rsid w:val="00C200EF"/>
    <w:rsid w:val="00C5345A"/>
    <w:rsid w:val="00C6794C"/>
    <w:rsid w:val="00C70EE6"/>
    <w:rsid w:val="00F174E2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74A"/>
  <w15:docId w15:val="{3D6221AF-77DF-4F4E-A6DB-833B662D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4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74E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6</cp:revision>
  <dcterms:created xsi:type="dcterms:W3CDTF">2025-01-22T11:44:00Z</dcterms:created>
  <dcterms:modified xsi:type="dcterms:W3CDTF">2025-01-23T09:20:00Z</dcterms:modified>
</cp:coreProperties>
</file>